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sz w:val="30"/>
          <w:szCs w:val="30"/>
        </w:rPr>
      </w:pPr>
      <w:r w:rsidDel="00000000" w:rsidR="00000000" w:rsidRPr="00000000">
        <w:rPr>
          <w:b w:val="1"/>
          <w:sz w:val="30"/>
          <w:szCs w:val="30"/>
          <w:rtl w:val="0"/>
        </w:rPr>
        <w:t xml:space="preserve">Post für den 15. Mai Internationaler Tag der Familie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57277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72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Familie – so viel mehr als nur Vater, Mutter, Kind! Auf unserer Welt gibt es unzählige familiäre Konstellationen: Mehrgenerationenhaushalte, Patchwork-Familie, Regenbogen-Familie, Eineltern-Familien … Der Begriff Familie umfasst eine Fülle von sozialen Lebensformen. Und all diese Familienmodelle feiern wir heute, am Internationalen Tag der Familie.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Wie kunterbunt Familienleben aussehen kann, zeigt auch der Blick ins Tierreich: Während sich beispielsweise Kaiserpinguine die Aufzucht ihrer Jungen aufteilen, bringt bei den Seepferdchen sogar das Männchen die Kinder zur Welt. Und der schelmische Kuckuck überlässt die Kindererziehung anderen Vogelarten. 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Mehr über die Formen, Funktionen und den Wandel von Familien erfahrt ihr im Schullexikon von Brockhaus. Mit eurem Bibliotheksausweis könnt ihr das digitale Nachschlagewerk für Jugendliche kostenlos nutzen.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www.brockhaus.de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  <w:t xml:space="preserve">#Familie #InternationalerTagDerFamilie #Vielfalt #Tierreich #Kaiserpinguine #Seepferdchen #Familienleben #Elternschaft #Kindererziehung #Familienliebe #Familienzusammenhalt #Kuckuck #Brutpflege #Familienzeit #bibliothek #illustration #brockhaus</w:t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de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http://www.brockhaus.d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